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FF4F81" w:rsidRDefault="3F8F3FB1" w:rsidP="00C8550A">
      <w:pPr>
        <w:rPr>
          <w:rFonts w:cs="Calibri (Body)"/>
          <w:color w:val="FF0000"/>
        </w:rPr>
      </w:pPr>
      <w:r w:rsidRPr="00FF4F81">
        <w:rPr>
          <w:color w:val="FF0000"/>
        </w:rPr>
        <w:t>&lt;!--PRODUCT TITLE—LTR Commander Deck 1--&gt;</w:t>
      </w:r>
    </w:p>
    <w:p w14:paraId="30E96599" w14:textId="0782D191" w:rsidR="00E7215F" w:rsidRPr="00FF4F81" w:rsidRDefault="009E07FE" w:rsidP="3F9D1459">
      <w:pPr>
        <w:rPr>
          <w:rFonts w:cstheme="minorHAnsi"/>
        </w:rPr>
      </w:pPr>
      <w:r w:rsidRPr="00FF4F81">
        <w:t>Magic: The Gathering - Deck de Commander de O Senhor dos Anéis: Contos da Terra Média - Cavaleiros de Rohan (deck de 100 cards, pacote de amostra de Booster de Colecionador com 2 cards + acessórios)</w:t>
      </w:r>
    </w:p>
    <w:p w14:paraId="6DD596E1" w14:textId="2D724096" w:rsidR="00E7215F" w:rsidRPr="00FF4F81" w:rsidRDefault="00E7215F" w:rsidP="00E7215F">
      <w:pPr>
        <w:rPr>
          <w:rFonts w:cs="Calibri (Body)"/>
          <w:color w:val="FF0000"/>
        </w:rPr>
      </w:pPr>
      <w:r w:rsidRPr="00FF4F81">
        <w:rPr>
          <w:color w:val="FF0000"/>
        </w:rPr>
        <w:t>&lt;!--KEY PRODUCT FEATURES--&gt;</w:t>
      </w:r>
    </w:p>
    <w:p w14:paraId="360A2E60" w14:textId="77777777" w:rsidR="00E7215F" w:rsidRPr="00FF4F81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FF4F81">
        <w:t>MAGIC ENCONTRA O SENHOR DOS ANÉIS — Experimente a adorada história de O Senhor dos Anéis com a jogabilidade estratégica de Magic: The Gathering enfrentando oponentes em emocionantes batalhas mágicas</w:t>
      </w:r>
    </w:p>
    <w:p w14:paraId="3FA1DD6F" w14:textId="77777777" w:rsidR="00E7215F" w:rsidRPr="00FF4F81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FF4F81">
        <w:t>BATALHAS ÉPICAS MULTIJOGADOR — Commander é uma forma multijogador de jogar Magic — uma batalha épica, para todos os públicos, cheia de jogadas estratégicas e intrigas sociais.</w:t>
      </w:r>
    </w:p>
    <w:p w14:paraId="3FB8CCE2" w14:textId="3AB2FBE7" w:rsidR="00E7215F" w:rsidRPr="00FF4F81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FF4F81">
        <w:t>CAVALEIROS DE ROHAN — Junte-se aos cavaleiros de Rohan com um deck de 100 cards azuis, vermelhos e brancos que contém 2 cards de criatura lendária metalizada e 98 cards não metalizados</w:t>
      </w:r>
    </w:p>
    <w:p w14:paraId="2F98C09C" w14:textId="15C9412B" w:rsidR="00E7215F" w:rsidRPr="00FF4F81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FF4F81">
        <w:t>APRESENTA 20 CARDS DE COMMANDER — Este deck apresenta 20 cards de Commander inéditos em Magic: The Gathering.</w:t>
      </w:r>
    </w:p>
    <w:p w14:paraId="1221F798" w14:textId="79A07270" w:rsidR="00E7215F" w:rsidRPr="00FF4F81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FF4F81">
        <w:t>COLECIONE CARDS COM TRATAMENTO ESPECIAL — Cada deck vem com um pacote de amostra de Booster de Colecionador com 2 cards de tratamento especial da coleção O Senhor dos Anéis: Contos da Terra Média, incluindo 1 raro ou mítico raro e pelo menos 1 metalizado tradicional.</w:t>
      </w:r>
    </w:p>
    <w:p w14:paraId="3C242A4E" w14:textId="77777777" w:rsidR="00E7215F" w:rsidRPr="00FF4F81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FF4F81">
        <w:t>TUDO QUE VOCÊ PRECISA PARA JOGAR E MAIS — Cada deck também vem com 10 fichas de dupla face, 1 card de ajuda, 1 marcador de vida, 1 caixa para deck, 1 comandante metalizado em alto-relevo de exibição</w:t>
      </w:r>
    </w:p>
    <w:p w14:paraId="5277D2FE" w14:textId="77777777" w:rsidR="00E7215F" w:rsidRPr="00FF4F81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FF4F81" w:rsidRDefault="00E7215F" w:rsidP="00E7215F">
      <w:pPr>
        <w:rPr>
          <w:rFonts w:cs="Calibri (Body)"/>
        </w:rPr>
      </w:pPr>
      <w:r w:rsidRPr="00FF4F81">
        <w:rPr>
          <w:color w:val="FF0000"/>
        </w:rPr>
        <w:t>&lt;!--DESCRIPTION – APPLY TO EACH DECK--&gt;</w:t>
      </w:r>
    </w:p>
    <w:p w14:paraId="713BB941" w14:textId="77777777" w:rsidR="00E7215F" w:rsidRPr="00FF4F81" w:rsidRDefault="00E7215F" w:rsidP="00E7215F">
      <w:pPr>
        <w:spacing w:after="0" w:line="240" w:lineRule="auto"/>
        <w:rPr>
          <w:rFonts w:cstheme="minorHAnsi"/>
        </w:rPr>
      </w:pPr>
      <w:r w:rsidRPr="00FF4F81">
        <w:t xml:space="preserve">A história e os personagens amados de </w:t>
      </w:r>
      <w:r w:rsidRPr="00FF4F81">
        <w:rPr>
          <w:i/>
        </w:rPr>
        <w:t>O Senhor dos Anéis</w:t>
      </w:r>
      <w:r w:rsidRPr="00FF4F81">
        <w:t xml:space="preserve"> encontram a emocionante jogabilidade de </w:t>
      </w:r>
      <w:r w:rsidRPr="00FF4F81">
        <w:rPr>
          <w:i/>
        </w:rPr>
        <w:t>Magic: The Gathering</w:t>
      </w:r>
      <w:r w:rsidRPr="00FF4F81">
        <w:t xml:space="preserve"> neste deck de Commander com tema de </w:t>
      </w:r>
      <w:r w:rsidRPr="00FF4F81">
        <w:rPr>
          <w:i/>
        </w:rPr>
        <w:t>O Senhor dos Anéis</w:t>
      </w:r>
      <w:r w:rsidRPr="00FF4F81">
        <w:t xml:space="preserve">. Experimente o formato mais popular de </w:t>
      </w:r>
      <w:r w:rsidRPr="00FF4F81">
        <w:rPr>
          <w:i/>
        </w:rPr>
        <w:t>Magic</w:t>
      </w:r>
      <w:r w:rsidRPr="00FF4F81">
        <w:t xml:space="preserve"> com um deck pronto para jogo desde o começo e lute pelo destino da Terra Média.</w:t>
      </w:r>
    </w:p>
    <w:p w14:paraId="1B3EE2EF" w14:textId="77777777" w:rsidR="00E7215F" w:rsidRPr="00FF4F81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541A43" w:rsidRDefault="00E7215F" w:rsidP="4F225E6B">
      <w:pPr>
        <w:spacing w:after="0" w:line="240" w:lineRule="auto"/>
        <w:rPr>
          <w:rFonts w:eastAsia="Calibri"/>
        </w:rPr>
      </w:pPr>
      <w:r w:rsidRPr="00541A43">
        <w:rPr>
          <w:i/>
        </w:rPr>
        <w:t xml:space="preserve">O Senhor dos Anéis: </w:t>
      </w:r>
      <w:r w:rsidRPr="00541A43">
        <w:t>Contos da Terra Média - Deck de Commander Cavaleiros de Rohan</w:t>
      </w:r>
      <w:r w:rsidRPr="00541A43">
        <w:rPr>
          <w:i/>
        </w:rPr>
        <w:t xml:space="preserve"> </w:t>
      </w:r>
      <w:r w:rsidRPr="00541A43">
        <w:t xml:space="preserve">inclui 1 deck pronto para jogar azul, vermelho e branco com 100 cards de Magic (2 cards de criatura lendária metalizada tradicional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em alto-relevo (uma cópia do card de comandante em cartão grosso, com um metalizado em alto-relevo na borda e na arte), 10 fichas de dupla face, 1 card de ajuda, 1 caixa para deck (pode guardar até 100 cards com protetores), 1 marcador de pontos de vida, 1 folheto de estratégia e 1 cartão de referência. </w:t>
      </w:r>
    </w:p>
    <w:p w14:paraId="1BAB1829" w14:textId="4DED251E" w:rsidR="00E7215F" w:rsidRPr="00541A43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541A43" w:rsidRDefault="2B698CC5" w:rsidP="4F225E6B">
      <w:pPr>
        <w:rPr>
          <w:rFonts w:ascii="Calibri" w:eastAsia="Calibri" w:hAnsi="Calibri" w:cs="Calibri"/>
        </w:rPr>
      </w:pPr>
      <w:r w:rsidRPr="00541A43">
        <w:rPr>
          <w:rFonts w:ascii="Calibri" w:hAnsi="Calibri"/>
          <w:color w:val="000000" w:themeColor="text1"/>
        </w:rPr>
        <w:t xml:space="preserve">Este produto não contém os cards de Anel com número de série, incluindo os cards de Anel Solar élfico, anão ou humano com número de série, ou O Um Anel 1 de 1 (com número de série 001 de 001). Os cards Anel Solar élfico, anão e humano com número de série só podem ser encontrados em alguns Boosters de Colecionador de </w:t>
      </w:r>
      <w:r w:rsidRPr="00541A43">
        <w:rPr>
          <w:rFonts w:ascii="Calibri" w:hAnsi="Calibri"/>
          <w:i/>
          <w:color w:val="000000" w:themeColor="text1"/>
        </w:rPr>
        <w:t>O Senhor dos Anéis: Contos da Terra Média</w:t>
      </w:r>
      <w:r w:rsidRPr="00541A43">
        <w:rPr>
          <w:rFonts w:ascii="Calibri" w:hAnsi="Calibri"/>
          <w:color w:val="000000" w:themeColor="text1"/>
        </w:rPr>
        <w:t>. Foi impresso apenas um card O Um Anel (com número serializado 001 de 001), que pode ser encontrado em um booster de colecionador em inglês. Os cards de Anel sem número de série são mecanicamente idênticos a suas versões serializadas.</w:t>
      </w:r>
    </w:p>
    <w:p w14:paraId="6558AD1D" w14:textId="02D2B836" w:rsidR="336521DC" w:rsidRPr="00541A43" w:rsidRDefault="336521DC" w:rsidP="336521DC">
      <w:pPr>
        <w:rPr>
          <w:color w:val="FF0000"/>
        </w:rPr>
      </w:pPr>
    </w:p>
    <w:p w14:paraId="7E5B3723" w14:textId="43E561F3" w:rsidR="2CC30871" w:rsidRPr="00541A43" w:rsidRDefault="2CC30871" w:rsidP="51069E4C">
      <w:pPr>
        <w:rPr>
          <w:rFonts w:cs="Calibri (Body)"/>
          <w:color w:val="FF0000"/>
        </w:rPr>
      </w:pPr>
      <w:r w:rsidRPr="00541A43">
        <w:rPr>
          <w:color w:val="FF0000"/>
        </w:rPr>
        <w:t>&lt;!--PRODUCT TITLE—LTR Commander Deck 2--&gt;</w:t>
      </w:r>
    </w:p>
    <w:p w14:paraId="6C9FDECF" w14:textId="40AE5E00" w:rsidR="00E7215F" w:rsidRPr="00541A43" w:rsidRDefault="00E7215F" w:rsidP="00E7215F">
      <w:pPr>
        <w:rPr>
          <w:rFonts w:cstheme="minorHAnsi"/>
        </w:rPr>
      </w:pPr>
      <w:r w:rsidRPr="00541A43">
        <w:t>Magic: The Gathering - Deck de Commander de O Senhor dos Anéis: Contos da Terra Média - Comida &amp; Sociedade (deck de 100 cards, pacote de amostra de Booster de Colecionador com 2 cards + acessórios)</w:t>
      </w:r>
    </w:p>
    <w:p w14:paraId="7B92A156" w14:textId="77777777" w:rsidR="00E7215F" w:rsidRPr="00541A43" w:rsidRDefault="00E7215F" w:rsidP="00E7215F">
      <w:pPr>
        <w:rPr>
          <w:rFonts w:cs="Calibri (Body)"/>
          <w:color w:val="FF0000"/>
        </w:rPr>
      </w:pPr>
      <w:r w:rsidRPr="00541A43">
        <w:rPr>
          <w:color w:val="FF0000"/>
        </w:rPr>
        <w:t>&lt;!--KEY PRODUCT FEATURES--&gt;</w:t>
      </w:r>
    </w:p>
    <w:p w14:paraId="245B2C9F" w14:textId="77777777" w:rsidR="00F361B1" w:rsidRPr="00541A43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41A43">
        <w:t>MAGIC ENCONTRA O SENHOR DOS ANÉIS — Experimente a adorada história de O Senhor dos Anéis com a jogabilidade estratégica de Magic: The Gathering enfrentando oponentes em emocionantes batalhas mágicas</w:t>
      </w:r>
    </w:p>
    <w:p w14:paraId="58CB8389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BATALHAS ÉPICAS MULTIJOGADOR — Commander é uma forma multijogador de jogar Magic — uma batalha épica, para todos os públicos, cheia de jogadas estratégicas e intrigas sociais.</w:t>
      </w:r>
    </w:p>
    <w:p w14:paraId="12820C51" w14:textId="365F3692" w:rsidR="00F361B1" w:rsidRPr="00541A43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COMIDA E SOCIEDADE — Obtenha um deck de 100 cards brancos, pretos e verdes de O Senhor dos Anéis: Contos da Terra Média que contém 2 cards de criatura lendária metalizada e 98 cards não metalizados</w:t>
      </w:r>
    </w:p>
    <w:p w14:paraId="221F4855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APRESENTA 20 CARDS DE COMMANDER — Este deck apresenta 20 cards de Commander inéditos em Magic: The Gathering.</w:t>
      </w:r>
    </w:p>
    <w:p w14:paraId="2526B49B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COLECIONE CARDS COM TRATAMENTO ESPECIAL — Cada deck vem com um pacote de amostra de Booster de Colecionador com 2 cards de tratamento especial da coleção O Senhor dos Anéis: Contos da Terra Média, incluindo 1 raro ou mítico raro e pelo menos 1 metalizado tradicional.</w:t>
      </w:r>
    </w:p>
    <w:p w14:paraId="58EB5BF9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TUDO QUE VOCÊ PRECISA PARA JOGAR E MAIS — Cada deck também vem com 10 fichas de dupla face, 1 card de ajuda, 1 marcador de vida, 1 caixa para deck, 1 comandante metalizado em alto-relevo de exibição</w:t>
      </w:r>
    </w:p>
    <w:p w14:paraId="56685BEB" w14:textId="77777777" w:rsidR="00E7215F" w:rsidRPr="00541A43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541A43" w:rsidRDefault="00E7215F" w:rsidP="00E7215F">
      <w:pPr>
        <w:rPr>
          <w:rFonts w:cs="Calibri (Body)"/>
        </w:rPr>
      </w:pPr>
      <w:r w:rsidRPr="00541A43">
        <w:rPr>
          <w:color w:val="FF0000"/>
        </w:rPr>
        <w:t>&lt;!--DESCRIPTION – APPLY TO EACH DECK--&gt;</w:t>
      </w:r>
    </w:p>
    <w:p w14:paraId="697403A7" w14:textId="77777777" w:rsidR="00E7215F" w:rsidRPr="00541A43" w:rsidRDefault="00E7215F" w:rsidP="00E7215F">
      <w:pPr>
        <w:spacing w:after="0" w:line="240" w:lineRule="auto"/>
        <w:rPr>
          <w:rFonts w:cstheme="minorHAnsi"/>
        </w:rPr>
      </w:pPr>
      <w:r w:rsidRPr="00541A43">
        <w:t xml:space="preserve">A história e os personagens amados de </w:t>
      </w:r>
      <w:r w:rsidRPr="00541A43">
        <w:rPr>
          <w:i/>
        </w:rPr>
        <w:t>O Senhor dos Anéis</w:t>
      </w:r>
      <w:r w:rsidRPr="00541A43">
        <w:t xml:space="preserve"> encontram a emocionante jogabilidade de </w:t>
      </w:r>
      <w:r w:rsidRPr="00541A43">
        <w:rPr>
          <w:i/>
        </w:rPr>
        <w:t>Magic: The Gathering</w:t>
      </w:r>
      <w:r w:rsidRPr="00541A43">
        <w:t xml:space="preserve"> neste deck de Commander com tema de </w:t>
      </w:r>
      <w:r w:rsidRPr="00541A43">
        <w:rPr>
          <w:i/>
        </w:rPr>
        <w:t>O Senhor dos Anéis</w:t>
      </w:r>
      <w:r w:rsidRPr="00541A43">
        <w:t xml:space="preserve">. Experimente o formato mais popular de </w:t>
      </w:r>
      <w:r w:rsidRPr="00541A43">
        <w:rPr>
          <w:i/>
        </w:rPr>
        <w:t>Magic</w:t>
      </w:r>
      <w:r w:rsidRPr="00541A43">
        <w:t xml:space="preserve"> com um deck pronto para jogo desde o começo e lute pelo destino da Terra Média.</w:t>
      </w:r>
    </w:p>
    <w:p w14:paraId="22BD1388" w14:textId="77777777" w:rsidR="00E7215F" w:rsidRPr="00541A43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541A43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i/>
        </w:rPr>
        <w:t xml:space="preserve">O Senhor dos Anéis: </w:t>
      </w:r>
      <w:r w:rsidRPr="00541A43">
        <w:rPr>
          <w:i/>
          <w:iCs/>
        </w:rPr>
        <w:t>Contos da Terra Média</w:t>
      </w:r>
      <w:r w:rsidRPr="00541A43">
        <w:t xml:space="preserve"> - Deck de Commander Comida e Sociedade</w:t>
      </w:r>
      <w:r w:rsidRPr="00541A43">
        <w:rPr>
          <w:i/>
        </w:rPr>
        <w:t xml:space="preserve"> </w:t>
      </w:r>
      <w:r w:rsidRPr="00541A43">
        <w:t xml:space="preserve">inclui 1 deck pronto para jogar branco, preto e verde com 100 cards de Magic (2 cards de criatura lendária metalizada tradicional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em alto-relevo (uma cópia do card de comandante em cartão grosso, com um metalizado em alto-relevo na borda e na arte), 10 fichas de dupla face, 1 card de ajuda, 1 caixa para deck (pode guardar até 100 cards com protetores), 1 marcador de pontos de vida, 1 folheto de estratégia e 1 cartão de referência. </w:t>
      </w:r>
    </w:p>
    <w:p w14:paraId="78AA1239" w14:textId="332D408E" w:rsidR="4F225E6B" w:rsidRPr="00541A43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541A43" w:rsidRDefault="132B43C8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rFonts w:ascii="Calibri" w:hAnsi="Calibri"/>
          <w:color w:val="000000" w:themeColor="text1"/>
        </w:rPr>
        <w:t xml:space="preserve">Este produto não contém cards de Anel com número de série, incluindo os cards de Anel Solar élfico, anão ou humano e o Anel 1 de 1 (com número de série 001 de 001). Os cards Anel Solar élfico, dos anões e humano com número de série só podem ser encontrados em alguns Boosters de Colecionador de </w:t>
      </w:r>
      <w:r w:rsidRPr="00541A43">
        <w:rPr>
          <w:rFonts w:ascii="Calibri" w:hAnsi="Calibri"/>
          <w:i/>
          <w:color w:val="000000" w:themeColor="text1"/>
        </w:rPr>
        <w:t>O Senhor dos Anéis: Contos da Terra Média</w:t>
      </w:r>
      <w:r w:rsidRPr="00541A43">
        <w:rPr>
          <w:rFonts w:ascii="Calibri" w:hAnsi="Calibri"/>
          <w:color w:val="000000" w:themeColor="text1"/>
        </w:rPr>
        <w:t xml:space="preserve">. Foi impresso apenas um card O Um Anel (com número </w:t>
      </w:r>
      <w:r w:rsidRPr="00541A43">
        <w:rPr>
          <w:rFonts w:ascii="Calibri" w:hAnsi="Calibri"/>
          <w:color w:val="000000" w:themeColor="text1"/>
        </w:rPr>
        <w:lastRenderedPageBreak/>
        <w:t>de série 001 de 001), que pode ser encontrado em um booster de colecionador em inglês. Os cards de Anel sem número de série são mecanicamente idênticos a suas versões com número de série.</w:t>
      </w:r>
    </w:p>
    <w:p w14:paraId="0EBB1352" w14:textId="56E2298A" w:rsidR="4F225E6B" w:rsidRPr="00541A43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541A43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541A43" w:rsidRDefault="2CC30871" w:rsidP="51069E4C">
      <w:pPr>
        <w:rPr>
          <w:rFonts w:cs="Calibri (Body)"/>
          <w:color w:val="FF0000"/>
        </w:rPr>
      </w:pPr>
      <w:r w:rsidRPr="00541A43">
        <w:rPr>
          <w:color w:val="FF0000"/>
        </w:rPr>
        <w:t>&lt;!--PRODUCT TITLE—LTR Commander Deck 3--&gt;</w:t>
      </w:r>
    </w:p>
    <w:p w14:paraId="4C3395D3" w14:textId="6DCA8F0D" w:rsidR="00E7215F" w:rsidRPr="00541A43" w:rsidRDefault="00E7215F" w:rsidP="00E7215F">
      <w:pPr>
        <w:rPr>
          <w:rFonts w:cstheme="minorHAnsi"/>
        </w:rPr>
      </w:pPr>
      <w:r w:rsidRPr="00541A43">
        <w:t>Magic: The Gathering - Deck de Commander de O Senhor dos Anéis: Contos da Terra Média - Conselho Élfico (deck de 100 cards, pacote de amostra de Booster de Colecionador com 2 cards + acessórios)</w:t>
      </w:r>
    </w:p>
    <w:p w14:paraId="146A51FD" w14:textId="77777777" w:rsidR="00E7215F" w:rsidRPr="00541A43" w:rsidRDefault="00E7215F" w:rsidP="00E7215F">
      <w:pPr>
        <w:rPr>
          <w:rFonts w:cs="Calibri (Body)"/>
          <w:color w:val="FF0000"/>
        </w:rPr>
      </w:pPr>
      <w:r w:rsidRPr="00541A43">
        <w:rPr>
          <w:color w:val="FF0000"/>
        </w:rPr>
        <w:t>&lt;!--KEY PRODUCT FEATURES--&gt;</w:t>
      </w:r>
    </w:p>
    <w:p w14:paraId="58344C1A" w14:textId="77777777" w:rsidR="00F361B1" w:rsidRPr="00541A43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41A43">
        <w:t>MAGIC ENCONTRA O SENHOR DOS ANÉIS — Experimente a adorada história de O Senhor dos Anéis com a jogabilidade estratégica de Magic: The Gathering enfrentando oponentes em emocionantes batalhas mágicas</w:t>
      </w:r>
    </w:p>
    <w:p w14:paraId="695869D1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BATALHAS ÉPICAS MULTIJOGADOR — Commander é uma forma multijogador de jogar Magic — uma batalha épica, para todos os públicos, cheia de jogadas estratégicas e intrigas sociais.</w:t>
      </w:r>
    </w:p>
    <w:p w14:paraId="7FE07819" w14:textId="64A9FEB2" w:rsidR="00F361B1" w:rsidRPr="00541A43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CONSELHO ÉLFICO — Junte-se ao conselho élfico com um deck de 100 cards verdes e azuis que contém 2 cards de criatura lendária metalizada e 98 cards não metalizados</w:t>
      </w:r>
    </w:p>
    <w:p w14:paraId="616C5CFA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APRESENTA 20 CARDS DE COMMANDER — Este deck apresenta 20 cards de Commander inéditos em Magic: The Gathering.</w:t>
      </w:r>
    </w:p>
    <w:p w14:paraId="1537D371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COLECIONE CARDS COM TRATAMENTO ESPECIAL — Cada deck vem com um pacote de amostra de Booster de Colecionador com 2 cards de tratamento especial da coleção O Senhor dos Anéis: Contos da Terra Média, incluindo 1 raro ou mítico raro e pelo menos 1 metalizado tradicional.</w:t>
      </w:r>
    </w:p>
    <w:p w14:paraId="19B749C1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TUDO QUE VOCÊ PRECISA PARA JOGAR E MAIS — Cada deck também vem com 10 fichas de dupla face, 1 card de ajuda, 1 marcador de vida, 1 caixa para deck, 1 comandante metalizado em alto-relevo de exibição</w:t>
      </w:r>
    </w:p>
    <w:p w14:paraId="61E6C5A5" w14:textId="77777777" w:rsidR="00E7215F" w:rsidRPr="00541A43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541A43" w:rsidRDefault="00E7215F" w:rsidP="00E7215F">
      <w:pPr>
        <w:rPr>
          <w:rFonts w:cs="Calibri (Body)"/>
        </w:rPr>
      </w:pPr>
      <w:r w:rsidRPr="00541A43">
        <w:rPr>
          <w:color w:val="FF0000"/>
        </w:rPr>
        <w:t>&lt;!--DESCRIPTION – APPLY TO EACH DECK--&gt;</w:t>
      </w:r>
    </w:p>
    <w:p w14:paraId="45AD9E23" w14:textId="77777777" w:rsidR="00E7215F" w:rsidRPr="00541A43" w:rsidRDefault="00E7215F" w:rsidP="00E7215F">
      <w:pPr>
        <w:spacing w:after="0" w:line="240" w:lineRule="auto"/>
        <w:rPr>
          <w:rFonts w:cstheme="minorHAnsi"/>
        </w:rPr>
      </w:pPr>
      <w:r w:rsidRPr="00541A43">
        <w:t xml:space="preserve">A história e os personagens amados de </w:t>
      </w:r>
      <w:r w:rsidRPr="00541A43">
        <w:rPr>
          <w:i/>
        </w:rPr>
        <w:t>O Senhor dos Anéis</w:t>
      </w:r>
      <w:r w:rsidRPr="00541A43">
        <w:t xml:space="preserve"> encontram a emocionante jogabilidade de </w:t>
      </w:r>
      <w:r w:rsidRPr="00541A43">
        <w:rPr>
          <w:i/>
        </w:rPr>
        <w:t>Magic: The Gathering</w:t>
      </w:r>
      <w:r w:rsidRPr="00541A43">
        <w:t xml:space="preserve"> neste deck de Commander com tema de </w:t>
      </w:r>
      <w:r w:rsidRPr="00541A43">
        <w:rPr>
          <w:i/>
        </w:rPr>
        <w:t>O Senhor dos Anéis</w:t>
      </w:r>
      <w:r w:rsidRPr="00541A43">
        <w:t xml:space="preserve">. Experimente o formato mais popular de </w:t>
      </w:r>
      <w:r w:rsidRPr="00541A43">
        <w:rPr>
          <w:i/>
        </w:rPr>
        <w:t>Magic</w:t>
      </w:r>
      <w:r w:rsidRPr="00541A43">
        <w:t xml:space="preserve"> com um deck pronto para jogo desde o começo e lute pelo destino da Terra Média.</w:t>
      </w:r>
    </w:p>
    <w:p w14:paraId="30986F45" w14:textId="77777777" w:rsidR="00E7215F" w:rsidRPr="00541A43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541A43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i/>
        </w:rPr>
        <w:t xml:space="preserve">O Senhor dos Anéis: Contos da Terra Média </w:t>
      </w:r>
      <w:r w:rsidRPr="00541A43">
        <w:t xml:space="preserve">- Deck de Commander Conselho Élfico inclui 1 deck pronto para jogar verde e azul com 100 cards de </w:t>
      </w:r>
      <w:r w:rsidRPr="00541A43">
        <w:rPr>
          <w:i/>
        </w:rPr>
        <w:t>Magic</w:t>
      </w:r>
      <w:r w:rsidRPr="00541A43">
        <w:t xml:space="preserve"> (2 cards de criatura lendária metalizada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em alto-relevo (uma cópia do card de comandante em cartão grosso, com um metalizado em alto-relevo na borda e na arte), 10 fichas de dupla face, 1 card de ajuda, 1 caixa para deck (pode guardar até 100 cards com protetores), 1 marcador de pontos de vida, 1 folheto de estratégia e 1 cartão de referência. </w:t>
      </w:r>
    </w:p>
    <w:p w14:paraId="539FAD99" w14:textId="30EB49A0" w:rsidR="4F225E6B" w:rsidRPr="00541A43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541A43" w:rsidRDefault="6DB7A25F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rFonts w:ascii="Calibri" w:hAnsi="Calibri"/>
          <w:color w:val="000000" w:themeColor="text1"/>
        </w:rPr>
        <w:t xml:space="preserve">Este produto não contém cards de Anel com número de série, incluindo os cards de Anel Solar élfico, anão ou humano e o Anel 1 de 1 (com número de série 001 de 001). Os cards Anel Solar élfico, dos anões e humano com número de série só podem ser encontrados em alguns Boosters de Colecionador </w:t>
      </w:r>
      <w:r w:rsidRPr="00541A43">
        <w:rPr>
          <w:rFonts w:ascii="Calibri" w:hAnsi="Calibri"/>
          <w:color w:val="000000" w:themeColor="text1"/>
        </w:rPr>
        <w:lastRenderedPageBreak/>
        <w:t xml:space="preserve">de </w:t>
      </w:r>
      <w:r w:rsidRPr="00541A43">
        <w:rPr>
          <w:rFonts w:ascii="Calibri" w:hAnsi="Calibri"/>
          <w:i/>
          <w:color w:val="000000" w:themeColor="text1"/>
        </w:rPr>
        <w:t>O Senhor dos Anéis: Contos da Terra Média</w:t>
      </w:r>
      <w:r w:rsidRPr="00541A43">
        <w:rPr>
          <w:rFonts w:ascii="Calibri" w:hAnsi="Calibri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2B8F96A3" w14:textId="2B8C5A2A" w:rsidR="4F225E6B" w:rsidRPr="00541A43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541A43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541A43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541A43" w:rsidRDefault="2CC30871" w:rsidP="51069E4C">
      <w:pPr>
        <w:rPr>
          <w:rFonts w:cs="Calibri (Body)"/>
          <w:color w:val="FF0000"/>
        </w:rPr>
      </w:pPr>
      <w:r w:rsidRPr="00541A43">
        <w:rPr>
          <w:color w:val="FF0000"/>
        </w:rPr>
        <w:t>&lt;!--PRODUCT TITLE—LTR Commander Deck 4--&gt;</w:t>
      </w:r>
    </w:p>
    <w:p w14:paraId="1F2B3835" w14:textId="1F2A208E" w:rsidR="51069E4C" w:rsidRPr="00541A43" w:rsidRDefault="00E7215F" w:rsidP="51069E4C">
      <w:pPr>
        <w:rPr>
          <w:rFonts w:cstheme="minorHAnsi"/>
          <w:color w:val="FF0000"/>
        </w:rPr>
      </w:pPr>
      <w:r w:rsidRPr="00541A43">
        <w:t>Magic: The Gathering - Deck de Commander de O Senhor dos Anéis: Contos da Terra Média - As Hostes de Mordor (deck de 100 cards, pacote de amostra de Booster de Colecionador com 2 cards + acessórios)</w:t>
      </w:r>
    </w:p>
    <w:p w14:paraId="5010DDD1" w14:textId="15F472DB" w:rsidR="00CD3CE1" w:rsidRPr="00541A43" w:rsidRDefault="009E07FE" w:rsidP="00CD3CE1">
      <w:pPr>
        <w:rPr>
          <w:rFonts w:cs="Calibri (Body)"/>
          <w:color w:val="FF0000"/>
        </w:rPr>
      </w:pPr>
      <w:r w:rsidRPr="00541A43">
        <w:rPr>
          <w:color w:val="FF0000"/>
        </w:rPr>
        <w:t>&lt;!--KEY PRODUCT FEATURES--&gt;</w:t>
      </w:r>
    </w:p>
    <w:p w14:paraId="27953154" w14:textId="77777777" w:rsidR="00F361B1" w:rsidRPr="00541A43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41A43">
        <w:t>MAGIC ENCONTRA O SENHOR DOS ANÉIS — Experimente a adorada história de O Senhor dos Anéis com a jogabilidade estratégica de Magic: The Gathering enfrentando oponentes em emocionantes batalhas mágicas</w:t>
      </w:r>
    </w:p>
    <w:p w14:paraId="2192308B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BATALHAS ÉPICAS MULTIJOGADOR — Commander é uma forma multijogador de jogar Magic — uma batalha épica, para todos os públicos, cheia de jogadas estratégicas e intrigas sociais.</w:t>
      </w:r>
    </w:p>
    <w:p w14:paraId="005D13D9" w14:textId="6980B48F" w:rsidR="00F361B1" w:rsidRPr="00541A43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AS HOSTES DE MORDOR — Junte-se aos exércitos de Mordor com um deck de 100 azuis, pretos e vermelhos que contém 2 cards de criatura lendária metalizada e 98 cards não metalizados</w:t>
      </w:r>
    </w:p>
    <w:p w14:paraId="0DCF2D06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APRESENTA 20 CARDS DE COMMANDER — Este deck apresenta 20 cards de Commander inéditos em Magic: The Gathering.</w:t>
      </w:r>
    </w:p>
    <w:p w14:paraId="5FFEF3B4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COLECIONE CARDS COM TRATAMENTO ESPECIAL — Cada deck vem com um pacote de amostra de Booster de Colecionador com 2 cards de tratamento especial da coleção O Senhor dos Anéis: Contos da Terra Média, incluindo 1 raro ou mítico raro e pelo menos 1 metalizado tradicional.</w:t>
      </w:r>
    </w:p>
    <w:p w14:paraId="52D83542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TUDO QUE VOCÊ PRECISA PARA JOGAR E MAIS — Cada deck também vem com 10 fichas de dupla face, 1 card de ajuda, 1 marcador de vida, 1 caixa para deck, 1 comandante metalizado em alto-relevo de exibição</w:t>
      </w:r>
    </w:p>
    <w:p w14:paraId="70954B5F" w14:textId="77777777" w:rsidR="0042505F" w:rsidRPr="00541A43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541A43" w:rsidRDefault="009E07FE" w:rsidP="008D573A">
      <w:pPr>
        <w:rPr>
          <w:rFonts w:cs="Calibri (Body)"/>
        </w:rPr>
      </w:pPr>
      <w:r w:rsidRPr="00541A43">
        <w:rPr>
          <w:color w:val="FF0000"/>
        </w:rPr>
        <w:t>&lt;!--DESCRIPTION--&gt;</w:t>
      </w:r>
    </w:p>
    <w:p w14:paraId="67EBCE42" w14:textId="57794AD5" w:rsidR="0019292A" w:rsidRPr="00541A43" w:rsidRDefault="0019292A" w:rsidP="15D810BC">
      <w:pPr>
        <w:spacing w:after="0" w:line="240" w:lineRule="auto"/>
        <w:rPr>
          <w:rFonts w:cstheme="minorHAnsi"/>
        </w:rPr>
      </w:pPr>
      <w:r w:rsidRPr="00541A43">
        <w:t xml:space="preserve">A história e os personagens amados de </w:t>
      </w:r>
      <w:r w:rsidRPr="00541A43">
        <w:rPr>
          <w:i/>
        </w:rPr>
        <w:t>O Senhor dos Anéis</w:t>
      </w:r>
      <w:r w:rsidRPr="00541A43">
        <w:t xml:space="preserve"> encontram a emocionante jogabilidade de </w:t>
      </w:r>
      <w:r w:rsidRPr="00541A43">
        <w:rPr>
          <w:i/>
        </w:rPr>
        <w:t>Magic: The Gathering</w:t>
      </w:r>
      <w:r w:rsidRPr="00541A43">
        <w:t xml:space="preserve"> neste deck de Commander com tema de </w:t>
      </w:r>
      <w:r w:rsidRPr="00541A43">
        <w:rPr>
          <w:i/>
        </w:rPr>
        <w:t>O Senhor dos Anéis</w:t>
      </w:r>
      <w:r w:rsidRPr="00541A43">
        <w:t xml:space="preserve">. Experimente o formato mais popular de </w:t>
      </w:r>
      <w:r w:rsidRPr="00541A43">
        <w:rPr>
          <w:i/>
        </w:rPr>
        <w:t>Magic</w:t>
      </w:r>
      <w:r w:rsidRPr="00541A43">
        <w:t xml:space="preserve"> com um deck pronto para jogo desde o começo e lute pelo destino da Terra Média.</w:t>
      </w:r>
    </w:p>
    <w:p w14:paraId="386ED448" w14:textId="77777777" w:rsidR="0019292A" w:rsidRPr="00541A43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541A43" w:rsidRDefault="63E17F5B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i/>
        </w:rPr>
        <w:t xml:space="preserve">O Senhor dos Anéis: </w:t>
      </w:r>
      <w:r w:rsidRPr="00541A43">
        <w:t xml:space="preserve">Contos da Terra Média - Deck de Commander As Hostes de Mordor inclui 1 deck azul, preto e vermelho pronto para jogar com 100 cards de Magic (2 cards de criatura lendária metalizada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em alto-relevo (uma cópia do card de comandante em cartão grosso, com um metalizado em alto-relevo na borda e na arte), 10 fichas de dupla face, 1 card de ajuda, 1 caixa para deck (pode guardar até 100 cards com protetores), 1 marcador de pontos de vida, 1 folheto de estratégia e 1 cartão de referência. </w:t>
      </w:r>
    </w:p>
    <w:p w14:paraId="530BA796" w14:textId="7AF312E2" w:rsidR="009E2D10" w:rsidRPr="00541A43" w:rsidRDefault="5B128B8A" w:rsidP="4F225E6B">
      <w:pPr>
        <w:spacing w:after="0" w:line="240" w:lineRule="auto"/>
        <w:rPr>
          <w:rFonts w:ascii="Calibri" w:eastAsia="Calibri" w:hAnsi="Calibri" w:cs="Calibri"/>
        </w:rPr>
      </w:pPr>
      <w:r w:rsidRPr="00541A43">
        <w:rPr>
          <w:rFonts w:ascii="Calibri" w:hAnsi="Calibri"/>
          <w:color w:val="000000" w:themeColor="text1"/>
        </w:rPr>
        <w:t xml:space="preserve">Este produto não contém cards de Anel com número de série, incluindo os cards de Anel Solar élfico, anão ou humano e o Anel 1 de 1 (com número de série 001 de 001). Os cards Anel Solar élfico, dos </w:t>
      </w:r>
      <w:r w:rsidRPr="00541A43">
        <w:rPr>
          <w:rFonts w:ascii="Calibri" w:hAnsi="Calibri"/>
          <w:color w:val="000000" w:themeColor="text1"/>
        </w:rPr>
        <w:lastRenderedPageBreak/>
        <w:t xml:space="preserve">anões e humano com número de série só podem ser encontrados em alguns Boosters de Colecionador de </w:t>
      </w:r>
      <w:r w:rsidRPr="00541A43">
        <w:rPr>
          <w:rFonts w:ascii="Calibri" w:hAnsi="Calibri"/>
          <w:i/>
          <w:color w:val="000000" w:themeColor="text1"/>
        </w:rPr>
        <w:t>O Senhor dos Anéis: Contos da Terra Média</w:t>
      </w:r>
      <w:r w:rsidRPr="00541A43">
        <w:rPr>
          <w:rFonts w:ascii="Calibri" w:hAnsi="Calibri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62F5BEBB" w14:textId="7A785A83" w:rsidR="009E2D10" w:rsidRPr="00541A43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541A43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541A43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541A43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541A43" w:rsidRDefault="00961B3A" w:rsidP="00961B3A">
      <w:pPr>
        <w:spacing w:before="240" w:after="0"/>
        <w:rPr>
          <w:rFonts w:cs="Calibri (Body)"/>
        </w:rPr>
      </w:pPr>
      <w:r w:rsidRPr="00541A43">
        <w:rPr>
          <w:color w:val="FF0000"/>
        </w:rPr>
        <w:t>&lt;!--PRODUCT TITLE – Bundle of All 4 LTR Commander Decks--&gt;</w:t>
      </w:r>
    </w:p>
    <w:p w14:paraId="11DD561E" w14:textId="41C64820" w:rsidR="00961B3A" w:rsidRPr="00541A43" w:rsidRDefault="00961B3A" w:rsidP="00961B3A">
      <w:pPr>
        <w:spacing w:before="240"/>
        <w:rPr>
          <w:rFonts w:cstheme="minorHAnsi"/>
          <w:color w:val="FF0000"/>
        </w:rPr>
      </w:pPr>
      <w:r w:rsidRPr="00541A43">
        <w:t>Magic: The Gathering - Pacote de Deck de Commander de O Senhor dos Anéis: Contos da Terra Média – Inclui todos os 4 decks (1 Cavaleiros de Rohan, 1 Comida e Sociedade, 1 Conselho Élfico e 1 As Hostes de Mordor)</w:t>
      </w:r>
    </w:p>
    <w:p w14:paraId="733D84D4" w14:textId="3DFDF7D8" w:rsidR="00961B3A" w:rsidRPr="00541A43" w:rsidRDefault="00961B3A" w:rsidP="00961B3A">
      <w:pPr>
        <w:rPr>
          <w:rFonts w:cs="Calibri (Body)"/>
          <w:color w:val="FF0000"/>
        </w:rPr>
      </w:pPr>
      <w:r w:rsidRPr="00541A43">
        <w:rPr>
          <w:color w:val="FF0000"/>
        </w:rPr>
        <w:t>&lt;!--KEY PRODUCT FEATURES--&gt;</w:t>
      </w:r>
    </w:p>
    <w:p w14:paraId="4F40BB60" w14:textId="14355E2C" w:rsidR="00F361B1" w:rsidRPr="00541A43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41A43">
        <w:t>4 DECKS DE COMANDER COM TEMA DE O SENHOR DOS ANÉIS — Obtenha todos os 4 decks de Commander de O Senhor dos Anéis: Contos da Terra Média, com 1 Cavaleiros de Rohan, 1 Conselho Élfico e 1 As Hostes de Mordor; cada deck de 100 cards contém 2 cards de criatura lendária metalizada e 98 cards não metalizados</w:t>
      </w:r>
    </w:p>
    <w:p w14:paraId="20F3D31C" w14:textId="6EC9D015" w:rsidR="0D132259" w:rsidRPr="00541A43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541A43">
        <w:t>MAGIC ENCONTRA O SENHOR DOS ANÉIS — Experimente a adorada história de O Senhor dos Anéis com a jogabilidade estratégica de Magic: The Gathering enfrentando oponentes em emocionantes batalhas mágicas</w:t>
      </w:r>
    </w:p>
    <w:p w14:paraId="447C78FE" w14:textId="77777777" w:rsidR="0037199B" w:rsidRPr="00541A43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BATALHAS ÉPICAS MULTIJOGADOR — Commander é uma forma multijogador de jogar Magic — uma batalha épica, para todos os públicos, cheia de jogadas estratégicas e intrigas sociais.</w:t>
      </w:r>
    </w:p>
    <w:p w14:paraId="62BF82EF" w14:textId="61BBFA6D" w:rsidR="440FFAA8" w:rsidRPr="00541A43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APRESENTANDO 80 CARDS DE COMMANDER — Cada deck apresenta 20 cards de Commander inéditos em Magic: The Gathering.</w:t>
      </w:r>
    </w:p>
    <w:p w14:paraId="0A9BB20D" w14:textId="35DCFE8A" w:rsidR="440FFAA8" w:rsidRPr="00541A43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COLECIONE CARDS COM TRATAMENTO ESPECIAL — Cada deck vem com um pacote de amostra de Booster de Colecionador com 2 cards de tratamento especial da coleção O Senhor dos Anéis: Contos da Terra Média, incluindo 1 raro ou mítico raro e pelo menos 1 metalizado tradicional.</w:t>
      </w:r>
    </w:p>
    <w:p w14:paraId="7DEF048F" w14:textId="77777777" w:rsidR="00F361B1" w:rsidRPr="00541A43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541A43">
        <w:t>TUDO QUE VOCÊ PRECISA PARA JOGAR E MAIS — Cada deck também vem com 10 fichas de dupla face, 1 card de ajuda, 1 marcador de vida, 1 caixa para deck, 1 comandante metalizado em alto-relevo de exibição</w:t>
      </w:r>
    </w:p>
    <w:p w14:paraId="5E4F96F0" w14:textId="77777777" w:rsidR="00961B3A" w:rsidRPr="00541A43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541A43" w:rsidRDefault="00961B3A" w:rsidP="00961B3A">
      <w:pPr>
        <w:rPr>
          <w:rFonts w:cs="Calibri (Body)"/>
        </w:rPr>
      </w:pPr>
      <w:r w:rsidRPr="00541A43">
        <w:rPr>
          <w:color w:val="FF0000"/>
        </w:rPr>
        <w:t>&lt;!--DESCRIPTION--&gt;</w:t>
      </w:r>
    </w:p>
    <w:p w14:paraId="27D15F8E" w14:textId="5563762C" w:rsidR="00961B3A" w:rsidRPr="00541A43" w:rsidRDefault="00961B3A" w:rsidP="4F225E6B">
      <w:r w:rsidRPr="00541A43">
        <w:t xml:space="preserve">Este pacote inclui todos os 4 decks de Commander de </w:t>
      </w:r>
      <w:r w:rsidRPr="00541A43">
        <w:rPr>
          <w:i/>
        </w:rPr>
        <w:t>O Senhor dos Anéis: Contos da Terra Média</w:t>
      </w:r>
      <w:r w:rsidRPr="00541A43">
        <w:t xml:space="preserve"> — Cavaleiros de Rohan (azul, vermelho e branco), Comida e Sociedade (branco, preto e verde), Conselho Élfico (verde e azul) e As Hostes de Mordor (azul, preto e vermelho). Cada deck inclui 1 deck pronto para jogar de 100 cards de </w:t>
      </w:r>
      <w:r w:rsidRPr="00541A43">
        <w:rPr>
          <w:i/>
        </w:rPr>
        <w:t>Magic</w:t>
      </w:r>
      <w:r w:rsidRPr="00541A43">
        <w:t xml:space="preserve"> (2 cards de criatura lendária metalizada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em alto-relevo (uma cópia do card de comandante em cartão grosso, com um metalizado em alto-relevo na borda e na arte), 10 fichas de </w:t>
      </w:r>
      <w:r w:rsidRPr="00541A43">
        <w:lastRenderedPageBreak/>
        <w:t xml:space="preserve">dupla face, 1 card de ajuda, 1 caixa para deck (pode guardar até 100 cards com protetores), 1 marcador de pontos de vida, 1 folheto de estratégia e 1 cartão de referência. </w:t>
      </w:r>
    </w:p>
    <w:p w14:paraId="74884A77" w14:textId="6E91469D" w:rsidR="0B2AC808" w:rsidRPr="00FF4F81" w:rsidRDefault="0B2AC808" w:rsidP="4F225E6B">
      <w:pPr>
        <w:rPr>
          <w:rFonts w:ascii="Calibri" w:eastAsia="Calibri" w:hAnsi="Calibri" w:cs="Calibri"/>
        </w:rPr>
      </w:pPr>
      <w:r w:rsidRPr="00541A43">
        <w:rPr>
          <w:rFonts w:ascii="Calibri" w:hAnsi="Calibri"/>
          <w:color w:val="000000" w:themeColor="text1"/>
        </w:rPr>
        <w:t xml:space="preserve">Este produto não contém cards de Anel com número de série, incluindo os cards de Anel Solar élfico, anão ou humano e o Anel 1 de 1 (com número de série 001 de 001). Os cards Anel Solar élfico, dos anões e humano com número de série só podem ser encontrados em alguns Boosters de Colecionador de </w:t>
      </w:r>
      <w:r w:rsidRPr="00541A43">
        <w:rPr>
          <w:rFonts w:ascii="Calibri" w:hAnsi="Calibri"/>
          <w:i/>
          <w:color w:val="000000" w:themeColor="text1"/>
        </w:rPr>
        <w:t>O Senhor dos Anéis: Contos da Terra Média</w:t>
      </w:r>
      <w:r w:rsidRPr="00541A43">
        <w:rPr>
          <w:rFonts w:ascii="Calibri" w:hAnsi="Calibri"/>
          <w:color w:val="000000" w:themeColor="text1"/>
        </w:rPr>
        <w:t>. Foi impresso apenas um card O Um Anel (com número de série 001 de 001), que pode ser encontrado em um booster de colecionador em inglês. Os cards de Anel sem número de série são mecanicamente idênticos a suas versões com número de série.</w:t>
      </w:r>
    </w:p>
    <w:p w14:paraId="78C04C66" w14:textId="51917DB0" w:rsidR="4F225E6B" w:rsidRPr="00FF4F81" w:rsidRDefault="4F225E6B" w:rsidP="4F225E6B">
      <w:pPr>
        <w:spacing w:after="0" w:line="240" w:lineRule="auto"/>
        <w:rPr>
          <w:rFonts w:eastAsia="Calibri"/>
        </w:rPr>
      </w:pPr>
    </w:p>
    <w:sectPr w:rsidR="4F225E6B" w:rsidRPr="00FF4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1A43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4F81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2321</Words>
  <Characters>13232</Characters>
  <Application>Microsoft Office Word</Application>
  <DocSecurity>0</DocSecurity>
  <Lines>110</Lines>
  <Paragraphs>31</Paragraphs>
  <ScaleCrop>false</ScaleCrop>
  <Company/>
  <LinksUpToDate>false</LinksUpToDate>
  <CharactersWithSpaces>15522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